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СЛУЖЕБНАЯ ЗАПИСКА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 запросе данных для регистрации в реестре Минтруда России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Согласно требованиям </w:t>
      </w:r>
      <w:r>
        <w:rPr>
          <w:rFonts w:hAnsi="Times New Roman" w:cs="Times New Roman"/>
          <w:color w:val="000000"/>
          <w:sz w:val="24"/>
          <w:szCs w:val="24"/>
        </w:rPr>
        <w:t>раздела XI</w:t>
      </w:r>
      <w:r>
        <w:rPr>
          <w:rFonts w:hAnsi="Times New Roman" w:cs="Times New Roman"/>
          <w:color w:val="000000"/>
          <w:sz w:val="24"/>
          <w:szCs w:val="24"/>
        </w:rPr>
        <w:t xml:space="preserve"> постановления Правительства РФ от 24.12.2021 № 2464 с 1 марта 2023 года работодатели, осуществляющие деятельность по обучению своих работников вопросам охраны труда, должны уведомить об этом Минтруд России и пройти регистрацию в реестре. Для заполнения уведомления на сайте Минтруда России а прошу предоставить данные </w:t>
      </w: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Среднесписочную численность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Адрес официального сайта в информационно-телекоммуникационной сети "Интернет" (при наличии).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 работодатель не пройдет регистрацию в реестре Минтруда России, обучение охране труда внутри организации признают недействительным. За допуск работника к исполнению трудовых обязанностей без прохождения в установленном порядке обучения и проверки знаний предусмотрена административная ответственность: штраф от 110 тыс. до 130 тыс. руб. (</w:t>
      </w:r>
      <w:r>
        <w:rPr>
          <w:rFonts w:hAnsi="Times New Roman" w:cs="Times New Roman"/>
          <w:color w:val="000000"/>
          <w:sz w:val="24"/>
          <w:szCs w:val="24"/>
        </w:rPr>
        <w:t>ч. 3 ст. 5.27.1 КоАП РФ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021200820503472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